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8" w:rsidRPr="00E42648" w:rsidRDefault="00E42648" w:rsidP="00E42648">
      <w:pPr>
        <w:shd w:val="clear" w:color="auto" w:fill="FFFFFF"/>
        <w:adjustRightInd w:val="0"/>
        <w:snapToGrid w:val="0"/>
        <w:spacing w:after="100" w:afterAutospacing="1" w:line="240" w:lineRule="atLeast"/>
        <w:rPr>
          <w:rFonts w:ascii="微軟正黑體" w:eastAsia="微軟正黑體" w:hAnsi="微軟正黑體" w:cs="Times New Roman"/>
          <w:color w:val="1F497D"/>
          <w:sz w:val="32"/>
          <w:szCs w:val="32"/>
        </w:rPr>
      </w:pPr>
      <w:r w:rsidRPr="00E42648">
        <w:rPr>
          <w:rFonts w:ascii="微軟正黑體" w:eastAsia="微軟正黑體" w:hAnsi="微軟正黑體"/>
          <w:color w:val="202124"/>
          <w:sz w:val="33"/>
          <w:szCs w:val="33"/>
          <w:shd w:val="clear" w:color="auto" w:fill="FFFFFF"/>
        </w:rPr>
        <w:t>華泰文化提供110/1 學期專人訂書服務流程說</w:t>
      </w:r>
      <w:r w:rsidRPr="00E42648">
        <w:rPr>
          <w:rFonts w:ascii="微軟正黑體" w:eastAsia="微軟正黑體" w:hAnsi="微軟正黑體" w:cs="微軟正黑體" w:hint="eastAsia"/>
          <w:color w:val="202124"/>
          <w:sz w:val="33"/>
          <w:szCs w:val="33"/>
          <w:shd w:val="clear" w:color="auto" w:fill="FFFFFF"/>
        </w:rPr>
        <w:t>明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100" w:afterAutospacing="1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bookmarkStart w:id="0" w:name="_GoBack"/>
      <w:bookmarkEnd w:id="0"/>
      <w:r w:rsidRPr="00E42648">
        <w:rPr>
          <w:rFonts w:ascii="微軟正黑體" w:eastAsia="微軟正黑體" w:hAnsi="微軟正黑體" w:cs="Times New Roman" w:hint="eastAsia"/>
          <w:b/>
          <w:bCs/>
          <w:color w:val="548235"/>
          <w:sz w:val="40"/>
          <w:szCs w:val="40"/>
          <w:u w:val="single"/>
        </w:rPr>
        <w:t>&lt;同學單獨購買&gt;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0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因應近期</w:t>
      </w:r>
      <w:proofErr w:type="gramStart"/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疫情的</w:t>
      </w:r>
      <w:proofErr w:type="gramEnd"/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影響及很多學校開始進行遠距教學，華泰文化特別開發了APP相關購書平台(華泰官網上亦可進入APP)，提供</w:t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想要單獨購買書籍的學生更加便捷優惠的購書管道</w:t>
      </w: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；您的學生除了團購之外，也可以</w:t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透過</w:t>
      </w:r>
      <w:proofErr w:type="spellStart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eShop</w:t>
      </w:r>
      <w:proofErr w:type="spellEnd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商店個人進行購買</w:t>
      </w: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，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0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除提供</w:t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超商取貨及多樣付款方式選擇</w:t>
      </w: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外，學生</w:t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註冊會員搭配優惠</w:t>
      </w:r>
      <w:proofErr w:type="gramStart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券</w:t>
      </w:r>
      <w:proofErr w:type="gramEnd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購買，價格幾乎</w:t>
      </w:r>
      <w:proofErr w:type="gramStart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等同於團購</w:t>
      </w:r>
      <w:proofErr w:type="gramEnd"/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  <w:u w:val="single"/>
        </w:rPr>
        <w:t>優惠價</w:t>
      </w: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；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0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華泰</w:t>
      </w:r>
      <w:proofErr w:type="spellStart"/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eSh</w:t>
      </w:r>
      <w:r w:rsidRPr="00E42648">
        <w:rPr>
          <w:rFonts w:ascii="微軟正黑體" w:eastAsia="微軟正黑體" w:hAnsi="微軟正黑體" w:cs="Times New Roman" w:hint="eastAsia"/>
          <w:color w:val="1F497D"/>
          <w:sz w:val="28"/>
          <w:szCs w:val="28"/>
        </w:rPr>
        <w:t>op</w:t>
      </w:r>
      <w:proofErr w:type="spellEnd"/>
      <w:r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商店</w:t>
      </w: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結: </w:t>
      </w:r>
      <w:hyperlink r:id="rId4" w:tgtFrame="_blank" w:history="1">
        <w:r w:rsidRPr="00E42648">
          <w:rPr>
            <w:rFonts w:ascii="微軟正黑體" w:eastAsia="微軟正黑體" w:hAnsi="微軟正黑體" w:cs="Times New Roman" w:hint="eastAsia"/>
            <w:color w:val="1155CC"/>
            <w:sz w:val="28"/>
            <w:szCs w:val="28"/>
            <w:u w:val="single"/>
          </w:rPr>
          <w:t>https://eshop.hwatai.com.tw/V2/Activity/24622?layout=official</w:t>
        </w:r>
      </w:hyperlink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0" w:line="240" w:lineRule="atLeast"/>
        <w:rPr>
          <w:rFonts w:ascii="微軟正黑體" w:eastAsia="微軟正黑體" w:hAnsi="微軟正黑體" w:cs="Times New Roman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華泰</w:t>
      </w:r>
      <w:proofErr w:type="spellStart"/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eSho</w:t>
      </w:r>
      <w:r w:rsidRPr="00E42648">
        <w:rPr>
          <w:rFonts w:ascii="微軟正黑體" w:eastAsia="微軟正黑體" w:hAnsi="微軟正黑體" w:cs="Times New Roman" w:hint="eastAsia"/>
          <w:color w:val="1F497D"/>
          <w:sz w:val="28"/>
          <w:szCs w:val="28"/>
        </w:rPr>
        <w:t>p</w:t>
      </w:r>
      <w:proofErr w:type="spellEnd"/>
      <w:r w:rsidRPr="00E42648">
        <w:rPr>
          <w:rFonts w:ascii="微軟正黑體" w:eastAsia="微軟正黑體" w:hAnsi="微軟正黑體" w:cs="Times New Roman" w:hint="eastAsia"/>
          <w:color w:val="222222"/>
          <w:sz w:val="28"/>
          <w:szCs w:val="28"/>
        </w:rPr>
        <w:t>商店: APP Store商店直接搜尋=華泰文化=下載APP即可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100" w:afterAutospacing="1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b/>
          <w:bCs/>
          <w:color w:val="548235"/>
          <w:sz w:val="44"/>
          <w:szCs w:val="44"/>
          <w:u w:val="single"/>
        </w:rPr>
        <w:t>&lt;團購訂書專線&gt;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100" w:afterAutospacing="1" w:line="240" w:lineRule="atLeast"/>
        <w:rPr>
          <w:rFonts w:ascii="微軟正黑體" w:eastAsia="微軟正黑體" w:hAnsi="微軟正黑體" w:cs="Times New Roman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Times New Roman" w:hint="eastAsia"/>
          <w:color w:val="222222"/>
          <w:sz w:val="27"/>
          <w:szCs w:val="27"/>
        </w:rPr>
        <w:t>業務專員:02-2162-1217 Ext.113 劉朝棟0935-286-372</w:t>
      </w:r>
      <w:r w:rsidRPr="00E42648">
        <w:rPr>
          <w:rFonts w:ascii="微軟正黑體" w:eastAsia="微軟正黑體" w:hAnsi="微軟正黑體" w:cs="Times New Roman" w:hint="eastAsia"/>
          <w:color w:val="222222"/>
          <w:sz w:val="27"/>
          <w:szCs w:val="27"/>
        </w:rPr>
        <w:br/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7"/>
          <w:szCs w:val="27"/>
          <w:u w:val="single"/>
        </w:rPr>
        <w:t>LINE ID:ht0935286372 或是LINE電話號碼搜尋:0935286372</w:t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7"/>
          <w:szCs w:val="27"/>
          <w:u w:val="single"/>
        </w:rPr>
        <w:br/>
      </w:r>
      <w:r w:rsidRPr="00E42648">
        <w:rPr>
          <w:rFonts w:ascii="微軟正黑體" w:eastAsia="微軟正黑體" w:hAnsi="微軟正黑體" w:cs="Times New Roman" w:hint="eastAsia"/>
          <w:color w:val="222222"/>
          <w:sz w:val="27"/>
          <w:szCs w:val="27"/>
        </w:rPr>
        <w:t>助理客服:02-21621217  Ext.122 曾惠英0919-388-238</w:t>
      </w:r>
      <w:r w:rsidRPr="00E42648">
        <w:rPr>
          <w:rFonts w:ascii="微軟正黑體" w:eastAsia="微軟正黑體" w:hAnsi="微軟正黑體" w:cs="Times New Roman" w:hint="eastAsia"/>
          <w:color w:val="222222"/>
          <w:sz w:val="27"/>
          <w:szCs w:val="27"/>
        </w:rPr>
        <w:br/>
      </w:r>
      <w:r w:rsidRPr="00E42648">
        <w:rPr>
          <w:rFonts w:ascii="微軟正黑體" w:eastAsia="微軟正黑體" w:hAnsi="微軟正黑體" w:cs="Times New Roman" w:hint="eastAsia"/>
          <w:b/>
          <w:bCs/>
          <w:color w:val="FF0000"/>
          <w:sz w:val="27"/>
          <w:szCs w:val="27"/>
          <w:u w:val="single"/>
        </w:rPr>
        <w:t>LINE ID:0919388238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t> </w:t>
      </w:r>
    </w:p>
    <w:p w:rsidR="00E42648" w:rsidRPr="00E42648" w:rsidRDefault="00E42648" w:rsidP="00E42648">
      <w:pPr>
        <w:shd w:val="clear" w:color="auto" w:fill="FFFFFF"/>
        <w:adjustRightInd w:val="0"/>
        <w:snapToGrid w:val="0"/>
        <w:spacing w:after="100" w:afterAutospacing="1" w:line="240" w:lineRule="atLeast"/>
        <w:rPr>
          <w:rFonts w:ascii="微軟正黑體" w:eastAsia="微軟正黑體" w:hAnsi="微軟正黑體" w:cs="Arial" w:hint="eastAsia"/>
          <w:color w:val="222222"/>
          <w:sz w:val="24"/>
          <w:szCs w:val="24"/>
        </w:rPr>
      </w:pP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t>華泰文化事業股份有限公司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HWA TAI PUBLISHING CO., LTD.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業務專員:02-2162-1217 Ext.113 劉朝棟0935-286-372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LINE ID:ht0935286372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助理客服:02-21621217  Ext.122 曾惠英0919-388-238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LINE ID:0919388238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傳    真:02-8791-8187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公司地址:台北市114內湖區新湖二路201號</w:t>
      </w:r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  <w:t>華泰文化網: </w:t>
      </w:r>
      <w:hyperlink r:id="rId5" w:tgtFrame="_blank" w:history="1">
        <w:r w:rsidRPr="00E42648">
          <w:rPr>
            <w:rFonts w:ascii="微軟正黑體" w:eastAsia="微軟正黑體" w:hAnsi="微軟正黑體" w:cs="Arial" w:hint="eastAsia"/>
            <w:color w:val="1155CC"/>
            <w:sz w:val="28"/>
            <w:szCs w:val="28"/>
            <w:u w:val="single"/>
          </w:rPr>
          <w:t>www.hwatai.com.tw</w:t>
        </w:r>
      </w:hyperlink>
      <w:r w:rsidRPr="00E42648">
        <w:rPr>
          <w:rFonts w:ascii="微軟正黑體" w:eastAsia="微軟正黑體" w:hAnsi="微軟正黑體" w:cs="Arial" w:hint="eastAsia"/>
          <w:color w:val="222222"/>
          <w:sz w:val="28"/>
          <w:szCs w:val="28"/>
        </w:rPr>
        <w:br/>
      </w:r>
      <w:hyperlink r:id="rId6" w:tgtFrame="_blank" w:history="1">
        <w:r w:rsidRPr="00E42648">
          <w:rPr>
            <w:rFonts w:ascii="微軟正黑體" w:eastAsia="微軟正黑體" w:hAnsi="微軟正黑體" w:cs="Arial" w:hint="eastAsia"/>
            <w:color w:val="1155CC"/>
            <w:sz w:val="28"/>
            <w:szCs w:val="28"/>
            <w:u w:val="single"/>
          </w:rPr>
          <w:t>E-mail:sales1@hwatai.com.tw</w:t>
        </w:r>
      </w:hyperlink>
    </w:p>
    <w:p w:rsidR="006E0DB9" w:rsidRPr="00E42648" w:rsidRDefault="006E0DB9" w:rsidP="00E42648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sectPr w:rsidR="006E0DB9" w:rsidRPr="00E42648" w:rsidSect="00E42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8"/>
    <w:rsid w:val="006E0DB9"/>
    <w:rsid w:val="00E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D5B7"/>
  <w15:chartTrackingRefBased/>
  <w15:docId w15:val="{9B0C71BB-4259-483A-A0EA-A88D435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2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72153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0064">
                                          <w:marLeft w:val="0"/>
                                          <w:marRight w:val="18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344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25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17696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2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086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73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2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9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95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10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5900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06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28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84176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69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581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13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0556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46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224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655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0618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50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65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28501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685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2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9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0327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59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214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1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9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5921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0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9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60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58908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4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77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805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6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34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009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3113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1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5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03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5172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97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17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85691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94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32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70968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4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0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74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14677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42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585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031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17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587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4283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9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10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7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04500">
                                                                              <w:marLeft w:val="0"/>
                                                                              <w:marRight w:val="27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90671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4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3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84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86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6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2264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14336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42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21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57513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1895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139272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81052">
                                                                                  <w:marLeft w:val="-120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96760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06202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36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4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7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8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4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14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53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35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48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050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55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3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40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68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2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0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77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89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80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69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7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2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84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34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0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9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62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84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27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31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39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98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9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0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29336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18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0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747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0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55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8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61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43027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8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04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25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58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85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817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72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245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7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00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6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1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7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1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9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09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803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298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244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7035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11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73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40144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787601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4151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146269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470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480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97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59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9302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93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5397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4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800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862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4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39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17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549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3Asales1@hwatai.com.tw" TargetMode="External"/><Relationship Id="rId5" Type="http://schemas.openxmlformats.org/officeDocument/2006/relationships/hyperlink" Target="http://www.hwatai.com.tw/" TargetMode="External"/><Relationship Id="rId4" Type="http://schemas.openxmlformats.org/officeDocument/2006/relationships/hyperlink" Target="https://eshop.hwatai.com.tw/V2/Activity/24622?layout=offici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Han-Ming Wu</dc:creator>
  <cp:keywords/>
  <dc:description/>
  <cp:lastModifiedBy>Han-Ming Wu</cp:lastModifiedBy>
  <cp:revision>1</cp:revision>
  <dcterms:created xsi:type="dcterms:W3CDTF">2021-09-08T13:01:00Z</dcterms:created>
  <dcterms:modified xsi:type="dcterms:W3CDTF">2021-09-08T13:05:00Z</dcterms:modified>
</cp:coreProperties>
</file>